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6F" w:rsidRPr="00387441" w:rsidRDefault="008A5A6F" w:rsidP="00387441">
      <w:pPr>
        <w:rPr>
          <w:b/>
          <w:sz w:val="28"/>
          <w:szCs w:val="28"/>
        </w:rPr>
      </w:pPr>
      <w:r w:rsidRPr="00387441">
        <w:rPr>
          <w:b/>
          <w:sz w:val="28"/>
          <w:szCs w:val="28"/>
        </w:rPr>
        <w:t>STOP PRESS</w:t>
      </w:r>
    </w:p>
    <w:p w:rsidR="00B74546" w:rsidRPr="00387441" w:rsidRDefault="008A5A6F" w:rsidP="00F166B2">
      <w:pPr>
        <w:jc w:val="both"/>
      </w:pPr>
      <w:r w:rsidRPr="00387441">
        <w:t xml:space="preserve">Richard Stubbs has </w:t>
      </w:r>
      <w:r w:rsidR="00E047E8" w:rsidRPr="00387441">
        <w:t xml:space="preserve">imported </w:t>
      </w:r>
      <w:r w:rsidRPr="00387441">
        <w:t xml:space="preserve">a number of aircraft to the South African market. His latest </w:t>
      </w:r>
      <w:r w:rsidR="00E047E8" w:rsidRPr="00387441">
        <w:t>undertaking</w:t>
      </w:r>
      <w:r w:rsidRPr="00387441">
        <w:t xml:space="preserve"> will </w:t>
      </w:r>
      <w:r w:rsidR="00E047E8" w:rsidRPr="00387441">
        <w:t xml:space="preserve">certainly </w:t>
      </w:r>
      <w:r w:rsidRPr="00387441">
        <w:t xml:space="preserve">add to your aircraft acquisition </w:t>
      </w:r>
      <w:r w:rsidR="00E047E8" w:rsidRPr="00387441">
        <w:t>quandary</w:t>
      </w:r>
      <w:r w:rsidRPr="00387441">
        <w:t xml:space="preserve"> as he spoil</w:t>
      </w:r>
      <w:r w:rsidR="00E047E8" w:rsidRPr="00387441">
        <w:t>s</w:t>
      </w:r>
      <w:r w:rsidRPr="00387441">
        <w:t xml:space="preserve"> you for </w:t>
      </w:r>
      <w:r w:rsidR="00B7292E" w:rsidRPr="00387441">
        <w:t xml:space="preserve">even more </w:t>
      </w:r>
      <w:r w:rsidRPr="00387441">
        <w:t>choice. As you know Richard won the 2012 MISASA Shootout Award for the "Best of the Best" aircraft at Tedderfield. At th</w:t>
      </w:r>
      <w:r w:rsidR="00D3449F" w:rsidRPr="00387441">
        <w:t>e</w:t>
      </w:r>
      <w:r w:rsidRPr="00387441">
        <w:t xml:space="preserve"> time he was completely floored when he secured the most votes from South African pilots</w:t>
      </w:r>
      <w:r w:rsidR="00B7292E" w:rsidRPr="00387441">
        <w:t xml:space="preserve"> for his Topaz high-wing composite</w:t>
      </w:r>
      <w:r w:rsidR="00B74546" w:rsidRPr="00387441">
        <w:t xml:space="preserve"> -</w:t>
      </w:r>
      <w:r w:rsidR="00D3449F" w:rsidRPr="00387441">
        <w:t xml:space="preserve"> which </w:t>
      </w:r>
      <w:r w:rsidR="00B74546" w:rsidRPr="00387441">
        <w:t>without a costly marketing drive had remained largely under the radar until then.</w:t>
      </w:r>
    </w:p>
    <w:p w:rsidR="008A5A6F" w:rsidRPr="00387441" w:rsidRDefault="00B74546" w:rsidP="00F166B2">
      <w:pPr>
        <w:jc w:val="both"/>
      </w:pPr>
      <w:r w:rsidRPr="00387441">
        <w:t>The</w:t>
      </w:r>
      <w:r w:rsidR="00E047E8" w:rsidRPr="00387441">
        <w:t xml:space="preserve"> first </w:t>
      </w:r>
      <w:r w:rsidR="00D3449F" w:rsidRPr="00387441">
        <w:t>all-meta</w:t>
      </w:r>
      <w:r w:rsidR="00B7292E" w:rsidRPr="00387441">
        <w:t>l</w:t>
      </w:r>
      <w:r w:rsidR="00083FC0" w:rsidRPr="00387441">
        <w:t xml:space="preserve"> </w:t>
      </w:r>
      <w:r w:rsidRPr="00387441">
        <w:t xml:space="preserve">ALTO TG </w:t>
      </w:r>
      <w:r w:rsidR="00083FC0" w:rsidRPr="00387441">
        <w:t xml:space="preserve">will </w:t>
      </w:r>
      <w:r w:rsidR="00E047E8" w:rsidRPr="00387441">
        <w:t xml:space="preserve">have arrived by the time that you get to read this report and it </w:t>
      </w:r>
      <w:r w:rsidR="008A5A6F" w:rsidRPr="00387441">
        <w:t xml:space="preserve">is against this </w:t>
      </w:r>
      <w:r w:rsidRPr="00387441">
        <w:t>background</w:t>
      </w:r>
      <w:r w:rsidR="008A5A6F" w:rsidRPr="00387441">
        <w:t xml:space="preserve"> that you need to </w:t>
      </w:r>
      <w:r w:rsidR="00E047E8" w:rsidRPr="00387441">
        <w:t>contact</w:t>
      </w:r>
      <w:r w:rsidR="008A5A6F" w:rsidRPr="00387441">
        <w:t xml:space="preserve"> him to </w:t>
      </w:r>
      <w:r w:rsidR="00D3449F" w:rsidRPr="00387441">
        <w:t>establish</w:t>
      </w:r>
      <w:r w:rsidR="00E047E8" w:rsidRPr="00387441">
        <w:t xml:space="preserve"> all </w:t>
      </w:r>
      <w:r w:rsidR="008A5A6F" w:rsidRPr="00387441">
        <w:t xml:space="preserve">the finer </w:t>
      </w:r>
      <w:r w:rsidRPr="00387441">
        <w:t>details</w:t>
      </w:r>
      <w:r w:rsidR="00E047E8" w:rsidRPr="00387441">
        <w:t>.</w:t>
      </w:r>
    </w:p>
    <w:p w:rsidR="00387441" w:rsidRPr="00387441" w:rsidRDefault="00387441" w:rsidP="00F166B2">
      <w:pPr>
        <w:jc w:val="both"/>
      </w:pPr>
      <w:r w:rsidRPr="00387441">
        <w:t>Richard is especially excited about his "ALTO” as it now compliments his stable of imported full composite high-wing Polish aircraft by adding an extremely capable all-metal low wing alternative. The first ALTO TG will arrive in what the Czech factory list as their 100% kit and will be prepared for flight by Kevin Hopper of Skyworx Aviation. This 100% ALTO kit requires only that the engine and propeller need be installed plus instrumentation and upholstery requirements. This is easily doable over a very conservative estimated 200 hour build time.</w:t>
      </w:r>
    </w:p>
    <w:p w:rsidR="00387441" w:rsidRPr="00387441" w:rsidRDefault="00387441" w:rsidP="00F166B2">
      <w:pPr>
        <w:jc w:val="both"/>
      </w:pPr>
      <w:r w:rsidRPr="00387441">
        <w:t xml:space="preserve">Sales demand will determine whether or not Richard undertakes the SACAA certification process for “ready to fly” factory prepared ALTO’s that should receive an immediate Authority to Fly. Factory prepared 50 and 75% kits that require more effort are also offered with a host of factory fitted additional cost options- all at incredible prices. Even with our current exchange rates Richard feels very confident that the ALTO will land at about 75% of the local retail price for comparable aircraft - in any state of trim! This is a considerable saving for an LSA type that gives nothing away in terms of performance, comfort, useable weight, range or quality. Czech designed and built aircraft started what has become the standard of excellence worldwide and the ALTO is no exception.  </w:t>
      </w:r>
    </w:p>
    <w:p w:rsidR="008A5A6F" w:rsidRPr="00387441" w:rsidRDefault="008A5A6F" w:rsidP="00F166B2">
      <w:pPr>
        <w:jc w:val="both"/>
      </w:pPr>
      <w:r w:rsidRPr="00387441">
        <w:t xml:space="preserve">You will recall that Richard has an established reputation for pricing transparency in that he declares his highly competitive agency fee so as to give you the best possible deal in what has become a </w:t>
      </w:r>
      <w:r w:rsidR="00FA351D" w:rsidRPr="00387441">
        <w:t>very</w:t>
      </w:r>
      <w:r w:rsidRPr="00387441">
        <w:t xml:space="preserve"> competitive market. </w:t>
      </w:r>
    </w:p>
    <w:p w:rsidR="00D3449F" w:rsidRPr="00387441" w:rsidRDefault="00804FE3" w:rsidP="00F166B2">
      <w:pPr>
        <w:jc w:val="both"/>
      </w:pPr>
      <w:r w:rsidRPr="00387441">
        <w:t>T</w:t>
      </w:r>
      <w:r w:rsidR="001A714E" w:rsidRPr="00387441">
        <w:t xml:space="preserve">he ALTO is a tried and tested aircraft that has satisfied the </w:t>
      </w:r>
      <w:r w:rsidR="00D3449F" w:rsidRPr="00387441">
        <w:t xml:space="preserve">difficult </w:t>
      </w:r>
      <w:r w:rsidR="001A714E" w:rsidRPr="00387441">
        <w:t xml:space="preserve">European requirements for "ultralights" as well as </w:t>
      </w:r>
      <w:r w:rsidR="00D3449F" w:rsidRPr="00387441">
        <w:t xml:space="preserve">those </w:t>
      </w:r>
      <w:r w:rsidR="001A714E" w:rsidRPr="00387441">
        <w:t>for LSA aircraft in the U.S.A</w:t>
      </w:r>
      <w:r w:rsidRPr="00387441">
        <w:t>.</w:t>
      </w:r>
      <w:r w:rsidR="00D3449F" w:rsidRPr="00387441">
        <w:t xml:space="preserve"> </w:t>
      </w:r>
    </w:p>
    <w:p w:rsidR="00D3449F" w:rsidRPr="00F166B2" w:rsidRDefault="00D3449F" w:rsidP="00F166B2">
      <w:pPr>
        <w:jc w:val="both"/>
        <w:rPr>
          <w:b/>
        </w:rPr>
      </w:pPr>
      <w:r w:rsidRPr="00F166B2">
        <w:rPr>
          <w:b/>
        </w:rPr>
        <w:t>ALTO SPECIFICATIONS</w:t>
      </w:r>
    </w:p>
    <w:p w:rsidR="0014786C" w:rsidRPr="00F166B2" w:rsidRDefault="0014786C" w:rsidP="00F166B2">
      <w:pPr>
        <w:jc w:val="both"/>
        <w:rPr>
          <w:b/>
        </w:rPr>
      </w:pPr>
      <w:r w:rsidRPr="00F166B2">
        <w:rPr>
          <w:b/>
        </w:rPr>
        <w:t>Basic description</w:t>
      </w:r>
    </w:p>
    <w:p w:rsidR="0014786C" w:rsidRPr="00387441" w:rsidRDefault="0014786C" w:rsidP="00F166B2">
      <w:pPr>
        <w:jc w:val="both"/>
      </w:pPr>
      <w:r w:rsidRPr="00387441">
        <w:t xml:space="preserve">Designed for the increasingly popular 600kg MTOW LSA class, the ALTO's construction is that of a conventional all-metal low-wing monoplane with various composite elements, namely those of the top and bottom engine cowls, main landing gear, wheel spats and spinner. This extremely light but durable construction method has enabled the ALTO to provide class leading useable weight considerations - even with full tanks and additional baggage. Impressive performance and totally predictable handling qualities are ideally suited to both the recreational pilot and instructor training environment </w:t>
      </w:r>
      <w:r w:rsidR="00D3449F" w:rsidRPr="00387441">
        <w:t>and</w:t>
      </w:r>
      <w:r w:rsidRPr="00387441">
        <w:t xml:space="preserve"> for additional safety an optional factory fitted ballistic parachute is available</w:t>
      </w:r>
      <w:r w:rsidR="00D3449F" w:rsidRPr="00387441">
        <w:t>, this having been tested to verify that it actually works!</w:t>
      </w:r>
      <w:r w:rsidRPr="00387441">
        <w:t xml:space="preserve">      </w:t>
      </w:r>
    </w:p>
    <w:p w:rsidR="0014786C" w:rsidRPr="00F166B2" w:rsidRDefault="0014786C" w:rsidP="00F166B2">
      <w:pPr>
        <w:jc w:val="both"/>
        <w:rPr>
          <w:b/>
        </w:rPr>
      </w:pPr>
      <w:r w:rsidRPr="00F166B2">
        <w:rPr>
          <w:b/>
        </w:rPr>
        <w:t>Engine and propeller</w:t>
      </w:r>
    </w:p>
    <w:p w:rsidR="0014786C" w:rsidRPr="00387441" w:rsidRDefault="0014786C" w:rsidP="00F166B2">
      <w:pPr>
        <w:jc w:val="both"/>
      </w:pPr>
      <w:r w:rsidRPr="00387441">
        <w:t xml:space="preserve">Normally equipped with the universally respected 2000 hour TBO Rotax ULS 100hp motor matched to a FITI 3-blade composite ground adjustable propeller, the Jabiru 3300 120hp six cylinder engines can also be considered. </w:t>
      </w:r>
      <w:r w:rsidR="00D3449F" w:rsidRPr="00387441">
        <w:t xml:space="preserve">The new Rotax 912is fuel injected engine can also be specified although at this stage the factory suggests waiting on this option until Rotax have sorted out all the gremlins inherent with any new product launch. </w:t>
      </w:r>
      <w:r w:rsidRPr="00387441">
        <w:t xml:space="preserve">Only the customer’s budget limits what specific installed options are possible in terms of delivered specification levels.      </w:t>
      </w:r>
    </w:p>
    <w:p w:rsidR="0014786C" w:rsidRPr="00F166B2" w:rsidRDefault="0014786C" w:rsidP="00F166B2">
      <w:pPr>
        <w:jc w:val="both"/>
        <w:rPr>
          <w:b/>
        </w:rPr>
      </w:pPr>
      <w:r w:rsidRPr="00F166B2">
        <w:rPr>
          <w:b/>
        </w:rPr>
        <w:t>Wing composition</w:t>
      </w:r>
    </w:p>
    <w:p w:rsidR="0014786C" w:rsidRPr="00387441" w:rsidRDefault="0014786C" w:rsidP="00F166B2">
      <w:pPr>
        <w:jc w:val="both"/>
      </w:pPr>
      <w:r w:rsidRPr="00387441">
        <w:t>The rectangular wing is of a monospar dural aluminium riveted construction with an auxiliary spar and composite tips. The wings include slotted flaps and ailerons and incorporate two integral, lockable fuel tanks. The wing-body attachment forms a wing centre section, which is firmly attached to the fuselage. The wings main spar is connected to the wing centre section by bolts and the rear auxiliary spar is attached by means of a hinge.</w:t>
      </w:r>
    </w:p>
    <w:p w:rsidR="0014786C" w:rsidRPr="00F166B2" w:rsidRDefault="0014786C" w:rsidP="00F166B2">
      <w:pPr>
        <w:jc w:val="both"/>
        <w:rPr>
          <w:b/>
        </w:rPr>
      </w:pPr>
      <w:r w:rsidRPr="00F166B2">
        <w:rPr>
          <w:b/>
        </w:rPr>
        <w:lastRenderedPageBreak/>
        <w:t>Fuselage</w:t>
      </w:r>
    </w:p>
    <w:p w:rsidR="0014786C" w:rsidRPr="00387441" w:rsidRDefault="0014786C" w:rsidP="00F166B2">
      <w:pPr>
        <w:jc w:val="both"/>
      </w:pPr>
      <w:r w:rsidRPr="00387441">
        <w:t>The fuselage section is of semi-monocoque, riveted construction reinforced by diagonal stiffeners. The all-metal riveted tail section is of a standard configuration.</w:t>
      </w:r>
    </w:p>
    <w:p w:rsidR="0014786C" w:rsidRPr="00F166B2" w:rsidRDefault="0014786C" w:rsidP="00F166B2">
      <w:pPr>
        <w:jc w:val="both"/>
        <w:rPr>
          <w:b/>
        </w:rPr>
      </w:pPr>
      <w:r w:rsidRPr="00F166B2">
        <w:rPr>
          <w:b/>
        </w:rPr>
        <w:t>Flying controls</w:t>
      </w:r>
    </w:p>
    <w:p w:rsidR="0014786C" w:rsidRPr="00387441" w:rsidRDefault="0014786C" w:rsidP="00F166B2">
      <w:pPr>
        <w:jc w:val="both"/>
      </w:pPr>
      <w:r w:rsidRPr="00387441">
        <w:t>Push-pull tubes and cables connect the ALTO's primary control surfaces. Rudder input and ground steering are linked to the nose wheel. Separate pilot and passenger control sticks operate elevator and aileron deflections with a thumb operated PTT switch forming part of the handgrip. The electrically driven flaps are controlled using the highly capable panel mounted "</w:t>
      </w:r>
      <w:r w:rsidR="00083FC0" w:rsidRPr="00387441">
        <w:t>F</w:t>
      </w:r>
      <w:r w:rsidRPr="00387441">
        <w:t>lybox" operating system. Elevator trim is conveniently situated in the centre tunnel between pilot and passenger with a trim position indicator located on the panel. The main gear hydraulic brakes which feature a parking lock function are activated by means of a central lever accessible from either seat.</w:t>
      </w:r>
    </w:p>
    <w:p w:rsidR="0014786C" w:rsidRPr="00F166B2" w:rsidRDefault="0014786C" w:rsidP="00F166B2">
      <w:pPr>
        <w:jc w:val="both"/>
        <w:rPr>
          <w:b/>
        </w:rPr>
      </w:pPr>
      <w:r w:rsidRPr="00F166B2">
        <w:rPr>
          <w:b/>
        </w:rPr>
        <w:t>Landing gear</w:t>
      </w:r>
    </w:p>
    <w:p w:rsidR="0014786C" w:rsidRPr="00387441" w:rsidRDefault="0014786C" w:rsidP="00F166B2">
      <w:pPr>
        <w:jc w:val="both"/>
      </w:pPr>
      <w:r w:rsidRPr="00387441">
        <w:t xml:space="preserve">The main wheels are attached to all-terrain flexible composite legs. </w:t>
      </w:r>
    </w:p>
    <w:p w:rsidR="0014786C" w:rsidRPr="00F166B2" w:rsidRDefault="0014786C" w:rsidP="00F166B2">
      <w:pPr>
        <w:jc w:val="both"/>
        <w:rPr>
          <w:b/>
        </w:rPr>
      </w:pPr>
      <w:r w:rsidRPr="00F166B2">
        <w:rPr>
          <w:b/>
        </w:rPr>
        <w:t>Cockpit</w:t>
      </w:r>
    </w:p>
    <w:p w:rsidR="0014786C" w:rsidRPr="00387441" w:rsidRDefault="0014786C" w:rsidP="00F166B2">
      <w:pPr>
        <w:jc w:val="both"/>
      </w:pPr>
      <w:r w:rsidRPr="00387441">
        <w:t xml:space="preserve">The wide and spacious </w:t>
      </w:r>
      <w:r w:rsidR="00D3449F" w:rsidRPr="00387441">
        <w:t xml:space="preserve">110cm </w:t>
      </w:r>
      <w:r w:rsidRPr="00387441">
        <w:t xml:space="preserve">cockpit is effortlessly accessed behind a </w:t>
      </w:r>
      <w:r w:rsidR="00D3449F" w:rsidRPr="00387441">
        <w:t xml:space="preserve">unique </w:t>
      </w:r>
      <w:r w:rsidRPr="00387441">
        <w:t xml:space="preserve">forward sliding </w:t>
      </w:r>
      <w:r w:rsidR="00D3449F" w:rsidRPr="00387441">
        <w:t xml:space="preserve">and lockable </w:t>
      </w:r>
      <w:r w:rsidRPr="00387441">
        <w:t>canopy that is formed using a high quality Plexiglas.</w:t>
      </w:r>
      <w:r w:rsidR="00D3449F" w:rsidRPr="00387441">
        <w:t xml:space="preserve"> </w:t>
      </w:r>
      <w:r w:rsidRPr="00387441">
        <w:t xml:space="preserve">A tinted canopy is optional and there are several fabric or leather upholstery trim options. A host of fitted instrument and avionic choices are possible given the panel dimensions in which any type of GPS and/or auto-pilot system may be incorporated.  </w:t>
      </w:r>
    </w:p>
    <w:p w:rsidR="0014786C" w:rsidRPr="00387441" w:rsidRDefault="0014786C" w:rsidP="00387441">
      <w:pPr>
        <w:rPr>
          <w:b/>
        </w:rPr>
      </w:pPr>
      <w:r w:rsidRPr="00387441">
        <w:rPr>
          <w:b/>
        </w:rPr>
        <w:t>BASIC TECHNICAL AND PERFORMANCE FACTS</w:t>
      </w:r>
    </w:p>
    <w:p w:rsidR="0014786C" w:rsidRPr="00387441" w:rsidRDefault="0014786C" w:rsidP="00F166B2">
      <w:pPr>
        <w:pStyle w:val="NoSpacing"/>
        <w:spacing w:line="276" w:lineRule="auto"/>
      </w:pPr>
      <w:r w:rsidRPr="00387441">
        <w:t>MODEL: THE ROTAX 912 ULS 100HP EQUIPPED ALTO</w:t>
      </w:r>
      <w:r w:rsidR="00D3449F" w:rsidRPr="00387441">
        <w:t xml:space="preserve"> TG</w:t>
      </w:r>
      <w:r w:rsidRPr="00387441">
        <w:t xml:space="preserve"> LSA</w:t>
      </w:r>
    </w:p>
    <w:p w:rsidR="0014786C" w:rsidRPr="00387441" w:rsidRDefault="0014786C" w:rsidP="00F166B2">
      <w:pPr>
        <w:pStyle w:val="NoSpacing"/>
        <w:spacing w:line="276" w:lineRule="auto"/>
      </w:pPr>
      <w:r w:rsidRPr="00387441">
        <w:t xml:space="preserve">SEATS: 2 </w:t>
      </w:r>
      <w:proofErr w:type="gramStart"/>
      <w:r w:rsidRPr="00387441">
        <w:t>x</w:t>
      </w:r>
      <w:proofErr w:type="gramEnd"/>
      <w:r w:rsidRPr="00387441">
        <w:t xml:space="preserve"> side by side</w:t>
      </w:r>
    </w:p>
    <w:p w:rsidR="0014786C" w:rsidRPr="00387441" w:rsidRDefault="0014786C" w:rsidP="00F166B2">
      <w:pPr>
        <w:pStyle w:val="NoSpacing"/>
        <w:spacing w:line="276" w:lineRule="auto"/>
      </w:pPr>
      <w:r w:rsidRPr="00387441">
        <w:t>EMPTY WEIGHT (kg): 285</w:t>
      </w:r>
    </w:p>
    <w:p w:rsidR="0014786C" w:rsidRPr="00387441" w:rsidRDefault="0014786C" w:rsidP="00F166B2">
      <w:pPr>
        <w:pStyle w:val="NoSpacing"/>
        <w:spacing w:line="276" w:lineRule="auto"/>
      </w:pPr>
      <w:r w:rsidRPr="00387441">
        <w:t>MTOW (kg): 600</w:t>
      </w:r>
    </w:p>
    <w:p w:rsidR="0014786C" w:rsidRPr="00387441" w:rsidRDefault="0014786C" w:rsidP="00F166B2">
      <w:pPr>
        <w:pStyle w:val="NoSpacing"/>
        <w:spacing w:line="276" w:lineRule="auto"/>
      </w:pPr>
      <w:r w:rsidRPr="00387441">
        <w:t>USEFUL LOAD (kg): 315</w:t>
      </w:r>
    </w:p>
    <w:p w:rsidR="0014786C" w:rsidRPr="00387441" w:rsidRDefault="0014786C" w:rsidP="00F166B2">
      <w:pPr>
        <w:pStyle w:val="NoSpacing"/>
        <w:spacing w:line="276" w:lineRule="auto"/>
      </w:pPr>
      <w:r w:rsidRPr="00387441">
        <w:t xml:space="preserve">BAGGAGE ALLOWANCE (kg): 15 </w:t>
      </w:r>
    </w:p>
    <w:p w:rsidR="0014786C" w:rsidRPr="00387441" w:rsidRDefault="0014786C" w:rsidP="00F166B2">
      <w:pPr>
        <w:pStyle w:val="NoSpacing"/>
        <w:spacing w:line="276" w:lineRule="auto"/>
      </w:pPr>
      <w:r w:rsidRPr="00387441">
        <w:t>LENGTH (meters): 6.15</w:t>
      </w:r>
    </w:p>
    <w:p w:rsidR="0014786C" w:rsidRPr="00387441" w:rsidRDefault="0014786C" w:rsidP="00F166B2">
      <w:pPr>
        <w:pStyle w:val="NoSpacing"/>
        <w:spacing w:line="276" w:lineRule="auto"/>
      </w:pPr>
      <w:r w:rsidRPr="00387441">
        <w:t>HEIGHT (meters): 2.25</w:t>
      </w:r>
    </w:p>
    <w:p w:rsidR="0014786C" w:rsidRPr="00387441" w:rsidRDefault="0014786C" w:rsidP="00F166B2">
      <w:pPr>
        <w:pStyle w:val="NoSpacing"/>
        <w:spacing w:line="276" w:lineRule="auto"/>
      </w:pPr>
      <w:r w:rsidRPr="00387441">
        <w:t>WINGSPAN (meters): 8.20</w:t>
      </w:r>
    </w:p>
    <w:p w:rsidR="0014786C" w:rsidRPr="00387441" w:rsidRDefault="0014786C" w:rsidP="00F166B2">
      <w:pPr>
        <w:pStyle w:val="NoSpacing"/>
        <w:spacing w:line="276" w:lineRule="auto"/>
      </w:pPr>
      <w:r w:rsidRPr="00387441">
        <w:t>COCKPIT WIDTH (cm): 110</w:t>
      </w:r>
    </w:p>
    <w:p w:rsidR="0014786C" w:rsidRPr="00387441" w:rsidRDefault="0014786C" w:rsidP="00F166B2">
      <w:pPr>
        <w:pStyle w:val="NoSpacing"/>
        <w:spacing w:line="276" w:lineRule="auto"/>
      </w:pPr>
      <w:r w:rsidRPr="00387441">
        <w:t xml:space="preserve">ENGINE USED: Rotax 912uls 100hp or Jabiru 3300 120hp </w:t>
      </w:r>
    </w:p>
    <w:p w:rsidR="0014786C" w:rsidRPr="00387441" w:rsidRDefault="0014786C" w:rsidP="00F166B2">
      <w:pPr>
        <w:pStyle w:val="NoSpacing"/>
        <w:spacing w:line="276" w:lineRule="auto"/>
      </w:pPr>
      <w:r w:rsidRPr="00387441">
        <w:t>STANDARD PROPELLER &amp; SPINNER: FITI 3-blade ground adjustable composite</w:t>
      </w:r>
    </w:p>
    <w:p w:rsidR="0014786C" w:rsidRPr="00387441" w:rsidRDefault="0014786C" w:rsidP="00F166B2">
      <w:pPr>
        <w:pStyle w:val="NoSpacing"/>
        <w:spacing w:line="276" w:lineRule="auto"/>
      </w:pPr>
      <w:r w:rsidRPr="00387441">
        <w:t>FUEL CAPACITY/WEIGHT (litres) (kg): 110 (2x55 litre lockable wing tanks @ 79kg)</w:t>
      </w:r>
    </w:p>
    <w:p w:rsidR="0014786C" w:rsidRPr="00387441" w:rsidRDefault="0014786C" w:rsidP="00F166B2">
      <w:pPr>
        <w:pStyle w:val="NoSpacing"/>
        <w:spacing w:line="276" w:lineRule="auto"/>
      </w:pPr>
      <w:r w:rsidRPr="00387441">
        <w:t>RANGE (km):1215 with reserve</w:t>
      </w:r>
    </w:p>
    <w:p w:rsidR="0014786C" w:rsidRPr="00387441" w:rsidRDefault="0014786C" w:rsidP="00F166B2">
      <w:pPr>
        <w:pStyle w:val="NoSpacing"/>
        <w:spacing w:line="276" w:lineRule="auto"/>
      </w:pPr>
      <w:r w:rsidRPr="00387441">
        <w:t>VNE (knots): 145</w:t>
      </w:r>
    </w:p>
    <w:p w:rsidR="0014786C" w:rsidRPr="00387441" w:rsidRDefault="0014786C" w:rsidP="00F166B2">
      <w:pPr>
        <w:pStyle w:val="NoSpacing"/>
        <w:spacing w:line="276" w:lineRule="auto"/>
      </w:pPr>
      <w:r w:rsidRPr="00387441">
        <w:t>VC (knots) @ 5200 RPM: 112</w:t>
      </w:r>
    </w:p>
    <w:p w:rsidR="0014786C" w:rsidRPr="00387441" w:rsidRDefault="0014786C" w:rsidP="00F166B2">
      <w:pPr>
        <w:pStyle w:val="NoSpacing"/>
        <w:spacing w:line="276" w:lineRule="auto"/>
      </w:pPr>
      <w:r w:rsidRPr="00387441">
        <w:t>VSO (knots): 36</w:t>
      </w:r>
    </w:p>
    <w:p w:rsidR="0014786C" w:rsidRPr="00387441" w:rsidRDefault="0014786C" w:rsidP="00F166B2">
      <w:pPr>
        <w:pStyle w:val="NoSpacing"/>
        <w:spacing w:line="276" w:lineRule="auto"/>
      </w:pPr>
      <w:r w:rsidRPr="00387441">
        <w:t>G FACTOR: +4</w:t>
      </w:r>
      <w:bookmarkStart w:id="0" w:name="_GoBack"/>
      <w:bookmarkEnd w:id="0"/>
      <w:r w:rsidRPr="00387441">
        <w:t>/-2</w:t>
      </w:r>
    </w:p>
    <w:p w:rsidR="0014786C" w:rsidRPr="00387441" w:rsidRDefault="0014786C" w:rsidP="00F166B2">
      <w:pPr>
        <w:pStyle w:val="NoSpacing"/>
        <w:spacing w:line="276" w:lineRule="auto"/>
      </w:pPr>
      <w:r w:rsidRPr="00387441">
        <w:t>TAKEOFF DISTANCE (meters): 90</w:t>
      </w:r>
    </w:p>
    <w:p w:rsidR="0014786C" w:rsidRPr="00387441" w:rsidRDefault="0014786C" w:rsidP="00F166B2">
      <w:pPr>
        <w:pStyle w:val="NoSpacing"/>
        <w:spacing w:line="276" w:lineRule="auto"/>
      </w:pPr>
      <w:r w:rsidRPr="00387441">
        <w:t>CLIMB RATE (ft.min @ sea level): 1250</w:t>
      </w:r>
    </w:p>
    <w:p w:rsidR="001A714E" w:rsidRPr="00387441" w:rsidRDefault="0014786C" w:rsidP="00F166B2">
      <w:pPr>
        <w:pStyle w:val="NoSpacing"/>
        <w:spacing w:line="276" w:lineRule="auto"/>
      </w:pPr>
      <w:r w:rsidRPr="00387441">
        <w:t>LANDING DISTANCE (meters): 150</w:t>
      </w:r>
    </w:p>
    <w:sectPr w:rsidR="001A714E" w:rsidRPr="00387441" w:rsidSect="001478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7C" w:rsidRDefault="00405A7C" w:rsidP="00083FC0">
      <w:pPr>
        <w:spacing w:before="0" w:after="0" w:line="240" w:lineRule="auto"/>
      </w:pPr>
      <w:r>
        <w:separator/>
      </w:r>
    </w:p>
  </w:endnote>
  <w:endnote w:type="continuationSeparator" w:id="0">
    <w:p w:rsidR="00405A7C" w:rsidRDefault="00405A7C" w:rsidP="00083F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7C" w:rsidRDefault="00405A7C" w:rsidP="00083FC0">
      <w:pPr>
        <w:spacing w:before="0" w:after="0" w:line="240" w:lineRule="auto"/>
      </w:pPr>
      <w:r>
        <w:separator/>
      </w:r>
    </w:p>
  </w:footnote>
  <w:footnote w:type="continuationSeparator" w:id="0">
    <w:p w:rsidR="00405A7C" w:rsidRDefault="00405A7C" w:rsidP="00083FC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6F"/>
    <w:rsid w:val="0000151C"/>
    <w:rsid w:val="0000334E"/>
    <w:rsid w:val="00005C56"/>
    <w:rsid w:val="00005EA3"/>
    <w:rsid w:val="0002245B"/>
    <w:rsid w:val="00025D94"/>
    <w:rsid w:val="00035256"/>
    <w:rsid w:val="0003676C"/>
    <w:rsid w:val="0003791C"/>
    <w:rsid w:val="0004258B"/>
    <w:rsid w:val="00045CD3"/>
    <w:rsid w:val="00047236"/>
    <w:rsid w:val="0005359D"/>
    <w:rsid w:val="00056419"/>
    <w:rsid w:val="00064D2F"/>
    <w:rsid w:val="0006785D"/>
    <w:rsid w:val="00083FC0"/>
    <w:rsid w:val="0008706A"/>
    <w:rsid w:val="0008770E"/>
    <w:rsid w:val="00095BE4"/>
    <w:rsid w:val="000B2D76"/>
    <w:rsid w:val="000B65AA"/>
    <w:rsid w:val="000C0516"/>
    <w:rsid w:val="000C4387"/>
    <w:rsid w:val="000D01D0"/>
    <w:rsid w:val="000F09A4"/>
    <w:rsid w:val="000F198F"/>
    <w:rsid w:val="000F2204"/>
    <w:rsid w:val="000F3568"/>
    <w:rsid w:val="001038EF"/>
    <w:rsid w:val="00112C05"/>
    <w:rsid w:val="0012301B"/>
    <w:rsid w:val="00126DFE"/>
    <w:rsid w:val="00127924"/>
    <w:rsid w:val="001318F5"/>
    <w:rsid w:val="00140CEC"/>
    <w:rsid w:val="00145027"/>
    <w:rsid w:val="0014786C"/>
    <w:rsid w:val="00156A18"/>
    <w:rsid w:val="0016008F"/>
    <w:rsid w:val="0017505A"/>
    <w:rsid w:val="00187EC2"/>
    <w:rsid w:val="00190BB3"/>
    <w:rsid w:val="00192E6A"/>
    <w:rsid w:val="0019311D"/>
    <w:rsid w:val="001A162F"/>
    <w:rsid w:val="001A269B"/>
    <w:rsid w:val="001A3549"/>
    <w:rsid w:val="001A4B3A"/>
    <w:rsid w:val="001A53D7"/>
    <w:rsid w:val="001A714E"/>
    <w:rsid w:val="001A7949"/>
    <w:rsid w:val="001C18C9"/>
    <w:rsid w:val="001C5B33"/>
    <w:rsid w:val="001C768C"/>
    <w:rsid w:val="001D30D0"/>
    <w:rsid w:val="001E157F"/>
    <w:rsid w:val="001E79ED"/>
    <w:rsid w:val="001F00A1"/>
    <w:rsid w:val="001F19B8"/>
    <w:rsid w:val="001F545C"/>
    <w:rsid w:val="00206D91"/>
    <w:rsid w:val="00207D1F"/>
    <w:rsid w:val="00212852"/>
    <w:rsid w:val="00222412"/>
    <w:rsid w:val="00223CCA"/>
    <w:rsid w:val="002263A3"/>
    <w:rsid w:val="002432A8"/>
    <w:rsid w:val="002472A9"/>
    <w:rsid w:val="00247D22"/>
    <w:rsid w:val="002511E6"/>
    <w:rsid w:val="0025288D"/>
    <w:rsid w:val="00254AEC"/>
    <w:rsid w:val="002563FE"/>
    <w:rsid w:val="00256B1E"/>
    <w:rsid w:val="002602A8"/>
    <w:rsid w:val="002728DD"/>
    <w:rsid w:val="0027667D"/>
    <w:rsid w:val="0028130C"/>
    <w:rsid w:val="00285825"/>
    <w:rsid w:val="00292655"/>
    <w:rsid w:val="002A29E3"/>
    <w:rsid w:val="002B334F"/>
    <w:rsid w:val="002B6F8C"/>
    <w:rsid w:val="002C0AD8"/>
    <w:rsid w:val="002D0AD4"/>
    <w:rsid w:val="002D5559"/>
    <w:rsid w:val="002E30C3"/>
    <w:rsid w:val="002E7737"/>
    <w:rsid w:val="002F70F4"/>
    <w:rsid w:val="00301F88"/>
    <w:rsid w:val="00312DBE"/>
    <w:rsid w:val="003227D1"/>
    <w:rsid w:val="00326884"/>
    <w:rsid w:val="00331FD4"/>
    <w:rsid w:val="00340681"/>
    <w:rsid w:val="003512AA"/>
    <w:rsid w:val="003543DF"/>
    <w:rsid w:val="00354CAC"/>
    <w:rsid w:val="0037173E"/>
    <w:rsid w:val="00377870"/>
    <w:rsid w:val="0038138B"/>
    <w:rsid w:val="0038201F"/>
    <w:rsid w:val="00387441"/>
    <w:rsid w:val="0039111E"/>
    <w:rsid w:val="003A1CED"/>
    <w:rsid w:val="003A459E"/>
    <w:rsid w:val="003A6624"/>
    <w:rsid w:val="003B136A"/>
    <w:rsid w:val="003B37E9"/>
    <w:rsid w:val="003C2F27"/>
    <w:rsid w:val="003D07D2"/>
    <w:rsid w:val="003D0855"/>
    <w:rsid w:val="003D7E47"/>
    <w:rsid w:val="003E0306"/>
    <w:rsid w:val="003E3290"/>
    <w:rsid w:val="003E36C6"/>
    <w:rsid w:val="003F35B6"/>
    <w:rsid w:val="004047A2"/>
    <w:rsid w:val="00405A7C"/>
    <w:rsid w:val="00410B3F"/>
    <w:rsid w:val="004230FA"/>
    <w:rsid w:val="00423DF1"/>
    <w:rsid w:val="00433EC1"/>
    <w:rsid w:val="00436B8F"/>
    <w:rsid w:val="004404C1"/>
    <w:rsid w:val="00453F58"/>
    <w:rsid w:val="00467C38"/>
    <w:rsid w:val="0047000E"/>
    <w:rsid w:val="00490867"/>
    <w:rsid w:val="004A38C1"/>
    <w:rsid w:val="004C6CF7"/>
    <w:rsid w:val="004D1CD9"/>
    <w:rsid w:val="004D4D31"/>
    <w:rsid w:val="004D6465"/>
    <w:rsid w:val="004F5199"/>
    <w:rsid w:val="00505A28"/>
    <w:rsid w:val="00507155"/>
    <w:rsid w:val="0050748C"/>
    <w:rsid w:val="00512576"/>
    <w:rsid w:val="0052119F"/>
    <w:rsid w:val="00521C58"/>
    <w:rsid w:val="00525618"/>
    <w:rsid w:val="005320B8"/>
    <w:rsid w:val="00533495"/>
    <w:rsid w:val="005359B0"/>
    <w:rsid w:val="00550DD5"/>
    <w:rsid w:val="005600FF"/>
    <w:rsid w:val="005636F6"/>
    <w:rsid w:val="00567DAA"/>
    <w:rsid w:val="00571653"/>
    <w:rsid w:val="00574DB1"/>
    <w:rsid w:val="00585E6E"/>
    <w:rsid w:val="0059519F"/>
    <w:rsid w:val="005A4A8E"/>
    <w:rsid w:val="005B6E0D"/>
    <w:rsid w:val="005C280B"/>
    <w:rsid w:val="005C2BFA"/>
    <w:rsid w:val="005D5277"/>
    <w:rsid w:val="005E121A"/>
    <w:rsid w:val="005E7996"/>
    <w:rsid w:val="005F1248"/>
    <w:rsid w:val="005F4624"/>
    <w:rsid w:val="005F5994"/>
    <w:rsid w:val="00603BAC"/>
    <w:rsid w:val="00603E86"/>
    <w:rsid w:val="00612BCC"/>
    <w:rsid w:val="00612ECE"/>
    <w:rsid w:val="00613829"/>
    <w:rsid w:val="00616062"/>
    <w:rsid w:val="00621AFC"/>
    <w:rsid w:val="0062616A"/>
    <w:rsid w:val="00627B53"/>
    <w:rsid w:val="00627C4E"/>
    <w:rsid w:val="006313DE"/>
    <w:rsid w:val="006321A4"/>
    <w:rsid w:val="00632B6C"/>
    <w:rsid w:val="00637A81"/>
    <w:rsid w:val="0064008F"/>
    <w:rsid w:val="006411F5"/>
    <w:rsid w:val="006520AB"/>
    <w:rsid w:val="00655FE3"/>
    <w:rsid w:val="00660125"/>
    <w:rsid w:val="00660544"/>
    <w:rsid w:val="00663AA2"/>
    <w:rsid w:val="00664D2F"/>
    <w:rsid w:val="0066743D"/>
    <w:rsid w:val="00670464"/>
    <w:rsid w:val="00675602"/>
    <w:rsid w:val="00676910"/>
    <w:rsid w:val="006829E7"/>
    <w:rsid w:val="00684D77"/>
    <w:rsid w:val="00686082"/>
    <w:rsid w:val="006902FE"/>
    <w:rsid w:val="00692D39"/>
    <w:rsid w:val="00697400"/>
    <w:rsid w:val="006A3D84"/>
    <w:rsid w:val="006B3A1C"/>
    <w:rsid w:val="006B3EC3"/>
    <w:rsid w:val="006B6A0A"/>
    <w:rsid w:val="006C04D8"/>
    <w:rsid w:val="006D0AB6"/>
    <w:rsid w:val="006D0C2A"/>
    <w:rsid w:val="006D1645"/>
    <w:rsid w:val="006E1429"/>
    <w:rsid w:val="006E3432"/>
    <w:rsid w:val="006E403D"/>
    <w:rsid w:val="006F4C0A"/>
    <w:rsid w:val="006F7C6E"/>
    <w:rsid w:val="00707DF5"/>
    <w:rsid w:val="00714DDB"/>
    <w:rsid w:val="00715E11"/>
    <w:rsid w:val="0072196A"/>
    <w:rsid w:val="00723CE5"/>
    <w:rsid w:val="00733B28"/>
    <w:rsid w:val="00743883"/>
    <w:rsid w:val="0074672E"/>
    <w:rsid w:val="00771070"/>
    <w:rsid w:val="00782E2A"/>
    <w:rsid w:val="00787694"/>
    <w:rsid w:val="00792647"/>
    <w:rsid w:val="0079720D"/>
    <w:rsid w:val="007A186B"/>
    <w:rsid w:val="007B1984"/>
    <w:rsid w:val="007B1993"/>
    <w:rsid w:val="007C0001"/>
    <w:rsid w:val="007C65FF"/>
    <w:rsid w:val="007C6F3A"/>
    <w:rsid w:val="007F6FB0"/>
    <w:rsid w:val="00804FE3"/>
    <w:rsid w:val="00833F98"/>
    <w:rsid w:val="00834367"/>
    <w:rsid w:val="00842668"/>
    <w:rsid w:val="008467F1"/>
    <w:rsid w:val="00852341"/>
    <w:rsid w:val="00852BD7"/>
    <w:rsid w:val="00855FB7"/>
    <w:rsid w:val="00864269"/>
    <w:rsid w:val="008662DE"/>
    <w:rsid w:val="00873A04"/>
    <w:rsid w:val="00883004"/>
    <w:rsid w:val="00884AFE"/>
    <w:rsid w:val="00890EA8"/>
    <w:rsid w:val="008A2246"/>
    <w:rsid w:val="008A4ACC"/>
    <w:rsid w:val="008A5A6F"/>
    <w:rsid w:val="008A68C2"/>
    <w:rsid w:val="008B6C56"/>
    <w:rsid w:val="008C2637"/>
    <w:rsid w:val="008E59A5"/>
    <w:rsid w:val="008F1911"/>
    <w:rsid w:val="008F2807"/>
    <w:rsid w:val="008F3D3D"/>
    <w:rsid w:val="009029B8"/>
    <w:rsid w:val="00914BA2"/>
    <w:rsid w:val="00924E1C"/>
    <w:rsid w:val="009254B4"/>
    <w:rsid w:val="00943907"/>
    <w:rsid w:val="00944E9F"/>
    <w:rsid w:val="00960796"/>
    <w:rsid w:val="00962522"/>
    <w:rsid w:val="0096611D"/>
    <w:rsid w:val="009711AB"/>
    <w:rsid w:val="00972EEE"/>
    <w:rsid w:val="00980727"/>
    <w:rsid w:val="00991A65"/>
    <w:rsid w:val="00992A53"/>
    <w:rsid w:val="0099616C"/>
    <w:rsid w:val="009B2C37"/>
    <w:rsid w:val="009B36E0"/>
    <w:rsid w:val="009B68B7"/>
    <w:rsid w:val="009C1AC0"/>
    <w:rsid w:val="009D233C"/>
    <w:rsid w:val="009D2BBE"/>
    <w:rsid w:val="009D6BE3"/>
    <w:rsid w:val="009F46F0"/>
    <w:rsid w:val="00A11AD6"/>
    <w:rsid w:val="00A12CEC"/>
    <w:rsid w:val="00A13E5A"/>
    <w:rsid w:val="00A23960"/>
    <w:rsid w:val="00A277F4"/>
    <w:rsid w:val="00A30B62"/>
    <w:rsid w:val="00A45517"/>
    <w:rsid w:val="00A516E2"/>
    <w:rsid w:val="00A52691"/>
    <w:rsid w:val="00A53015"/>
    <w:rsid w:val="00A673B4"/>
    <w:rsid w:val="00A742C9"/>
    <w:rsid w:val="00A74DD2"/>
    <w:rsid w:val="00A75C46"/>
    <w:rsid w:val="00A86A62"/>
    <w:rsid w:val="00A96CF3"/>
    <w:rsid w:val="00AA1BB3"/>
    <w:rsid w:val="00AA29DC"/>
    <w:rsid w:val="00AA3B9A"/>
    <w:rsid w:val="00AB12AB"/>
    <w:rsid w:val="00AB5CC7"/>
    <w:rsid w:val="00AC02A8"/>
    <w:rsid w:val="00AD5E6E"/>
    <w:rsid w:val="00AF743A"/>
    <w:rsid w:val="00B02F20"/>
    <w:rsid w:val="00B157E9"/>
    <w:rsid w:val="00B26CC8"/>
    <w:rsid w:val="00B35D73"/>
    <w:rsid w:val="00B363F5"/>
    <w:rsid w:val="00B41082"/>
    <w:rsid w:val="00B426A6"/>
    <w:rsid w:val="00B45C1F"/>
    <w:rsid w:val="00B47C87"/>
    <w:rsid w:val="00B5053C"/>
    <w:rsid w:val="00B5494A"/>
    <w:rsid w:val="00B56544"/>
    <w:rsid w:val="00B57033"/>
    <w:rsid w:val="00B63C09"/>
    <w:rsid w:val="00B7292E"/>
    <w:rsid w:val="00B74546"/>
    <w:rsid w:val="00B769E7"/>
    <w:rsid w:val="00B8003D"/>
    <w:rsid w:val="00B841D9"/>
    <w:rsid w:val="00B923EA"/>
    <w:rsid w:val="00B92659"/>
    <w:rsid w:val="00BA1583"/>
    <w:rsid w:val="00BA20ED"/>
    <w:rsid w:val="00BB4A34"/>
    <w:rsid w:val="00BC5DDE"/>
    <w:rsid w:val="00BC6B07"/>
    <w:rsid w:val="00BD4EF6"/>
    <w:rsid w:val="00BD7033"/>
    <w:rsid w:val="00BE0A26"/>
    <w:rsid w:val="00BE5CCF"/>
    <w:rsid w:val="00BF56D5"/>
    <w:rsid w:val="00C05205"/>
    <w:rsid w:val="00C061BB"/>
    <w:rsid w:val="00C118EE"/>
    <w:rsid w:val="00C120BA"/>
    <w:rsid w:val="00C14BAC"/>
    <w:rsid w:val="00C20CAA"/>
    <w:rsid w:val="00C31177"/>
    <w:rsid w:val="00C32B4F"/>
    <w:rsid w:val="00C40805"/>
    <w:rsid w:val="00C41699"/>
    <w:rsid w:val="00C43BF9"/>
    <w:rsid w:val="00C43C1F"/>
    <w:rsid w:val="00C51F9E"/>
    <w:rsid w:val="00C630ED"/>
    <w:rsid w:val="00C64092"/>
    <w:rsid w:val="00C65B56"/>
    <w:rsid w:val="00C67CDC"/>
    <w:rsid w:val="00C705A5"/>
    <w:rsid w:val="00C706DF"/>
    <w:rsid w:val="00C72865"/>
    <w:rsid w:val="00C77F8D"/>
    <w:rsid w:val="00C87076"/>
    <w:rsid w:val="00C90D84"/>
    <w:rsid w:val="00C9417B"/>
    <w:rsid w:val="00C95297"/>
    <w:rsid w:val="00C976EE"/>
    <w:rsid w:val="00CA1B68"/>
    <w:rsid w:val="00CA532F"/>
    <w:rsid w:val="00CB2ED8"/>
    <w:rsid w:val="00CB5938"/>
    <w:rsid w:val="00CC4EEC"/>
    <w:rsid w:val="00CC7052"/>
    <w:rsid w:val="00CE468A"/>
    <w:rsid w:val="00CF01D2"/>
    <w:rsid w:val="00CF36ED"/>
    <w:rsid w:val="00CF50D1"/>
    <w:rsid w:val="00D00709"/>
    <w:rsid w:val="00D05D0C"/>
    <w:rsid w:val="00D1174B"/>
    <w:rsid w:val="00D11DBC"/>
    <w:rsid w:val="00D20AA2"/>
    <w:rsid w:val="00D2252B"/>
    <w:rsid w:val="00D27915"/>
    <w:rsid w:val="00D3449F"/>
    <w:rsid w:val="00D46500"/>
    <w:rsid w:val="00D605FE"/>
    <w:rsid w:val="00D61813"/>
    <w:rsid w:val="00D670E8"/>
    <w:rsid w:val="00D72806"/>
    <w:rsid w:val="00D8566F"/>
    <w:rsid w:val="00D9093C"/>
    <w:rsid w:val="00D92FBC"/>
    <w:rsid w:val="00D9354F"/>
    <w:rsid w:val="00D973F9"/>
    <w:rsid w:val="00DA0CAE"/>
    <w:rsid w:val="00DA3322"/>
    <w:rsid w:val="00DA7F52"/>
    <w:rsid w:val="00DB5279"/>
    <w:rsid w:val="00DC3D33"/>
    <w:rsid w:val="00DC73B6"/>
    <w:rsid w:val="00DD5CBE"/>
    <w:rsid w:val="00DE0D93"/>
    <w:rsid w:val="00DE1454"/>
    <w:rsid w:val="00DE2316"/>
    <w:rsid w:val="00DE684D"/>
    <w:rsid w:val="00DE74D6"/>
    <w:rsid w:val="00DE7D5C"/>
    <w:rsid w:val="00DF4CD0"/>
    <w:rsid w:val="00E03FFB"/>
    <w:rsid w:val="00E04031"/>
    <w:rsid w:val="00E04680"/>
    <w:rsid w:val="00E047E8"/>
    <w:rsid w:val="00E34601"/>
    <w:rsid w:val="00E420E9"/>
    <w:rsid w:val="00E5641F"/>
    <w:rsid w:val="00E709AA"/>
    <w:rsid w:val="00E8642E"/>
    <w:rsid w:val="00EA09FA"/>
    <w:rsid w:val="00EA6E2F"/>
    <w:rsid w:val="00EB4F51"/>
    <w:rsid w:val="00EB618B"/>
    <w:rsid w:val="00EC3575"/>
    <w:rsid w:val="00EC455E"/>
    <w:rsid w:val="00ED0363"/>
    <w:rsid w:val="00ED16BB"/>
    <w:rsid w:val="00ED3648"/>
    <w:rsid w:val="00EE00AA"/>
    <w:rsid w:val="00EE2030"/>
    <w:rsid w:val="00EF4AB9"/>
    <w:rsid w:val="00F0387A"/>
    <w:rsid w:val="00F06D4B"/>
    <w:rsid w:val="00F07518"/>
    <w:rsid w:val="00F10D8D"/>
    <w:rsid w:val="00F166B2"/>
    <w:rsid w:val="00F3068C"/>
    <w:rsid w:val="00F425B2"/>
    <w:rsid w:val="00F54EC1"/>
    <w:rsid w:val="00F66068"/>
    <w:rsid w:val="00F73588"/>
    <w:rsid w:val="00F82DF2"/>
    <w:rsid w:val="00F86967"/>
    <w:rsid w:val="00F91CEA"/>
    <w:rsid w:val="00F962EE"/>
    <w:rsid w:val="00FA351D"/>
    <w:rsid w:val="00FB2063"/>
    <w:rsid w:val="00FB7D50"/>
    <w:rsid w:val="00FD2688"/>
    <w:rsid w:val="00FE4F4C"/>
    <w:rsid w:val="00FE59CD"/>
    <w:rsid w:val="00FF6279"/>
    <w:rsid w:val="00FF7D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8F"/>
    <w:rPr>
      <w:sz w:val="20"/>
      <w:szCs w:val="20"/>
    </w:rPr>
  </w:style>
  <w:style w:type="paragraph" w:styleId="Heading1">
    <w:name w:val="heading 1"/>
    <w:basedOn w:val="Normal"/>
    <w:next w:val="Normal"/>
    <w:link w:val="Heading1Char"/>
    <w:uiPriority w:val="9"/>
    <w:qFormat/>
    <w:rsid w:val="000F19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F19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F19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F19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F198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F198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F198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F198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198F"/>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8A5A6F"/>
    <w:pPr>
      <w:ind w:left="112"/>
    </w:pPr>
    <w:rPr>
      <w:rFonts w:ascii="Trebuchet MS" w:eastAsia="Trebuchet MS" w:hAnsi="Trebuchet MS"/>
    </w:rPr>
  </w:style>
  <w:style w:type="character" w:customStyle="1" w:styleId="BodyTextChar">
    <w:name w:val="Body Text Char"/>
    <w:basedOn w:val="DefaultParagraphFont"/>
    <w:link w:val="BodyText"/>
    <w:uiPriority w:val="1"/>
    <w:rsid w:val="008A5A6F"/>
    <w:rPr>
      <w:rFonts w:ascii="Trebuchet MS" w:eastAsia="Trebuchet MS" w:hAnsi="Trebuchet MS"/>
      <w:lang w:val="en-US"/>
    </w:rPr>
  </w:style>
  <w:style w:type="character" w:customStyle="1" w:styleId="Heading1Char">
    <w:name w:val="Heading 1 Char"/>
    <w:basedOn w:val="DefaultParagraphFont"/>
    <w:link w:val="Heading1"/>
    <w:uiPriority w:val="9"/>
    <w:rsid w:val="000F198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0F198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0F198F"/>
    <w:rPr>
      <w:caps/>
      <w:color w:val="243F60" w:themeColor="accent1" w:themeShade="7F"/>
      <w:spacing w:val="15"/>
    </w:rPr>
  </w:style>
  <w:style w:type="character" w:customStyle="1" w:styleId="Heading4Char">
    <w:name w:val="Heading 4 Char"/>
    <w:basedOn w:val="DefaultParagraphFont"/>
    <w:link w:val="Heading4"/>
    <w:uiPriority w:val="9"/>
    <w:semiHidden/>
    <w:rsid w:val="000F198F"/>
    <w:rPr>
      <w:caps/>
      <w:color w:val="365F91" w:themeColor="accent1" w:themeShade="BF"/>
      <w:spacing w:val="10"/>
    </w:rPr>
  </w:style>
  <w:style w:type="character" w:customStyle="1" w:styleId="Heading5Char">
    <w:name w:val="Heading 5 Char"/>
    <w:basedOn w:val="DefaultParagraphFont"/>
    <w:link w:val="Heading5"/>
    <w:uiPriority w:val="9"/>
    <w:semiHidden/>
    <w:rsid w:val="000F198F"/>
    <w:rPr>
      <w:caps/>
      <w:color w:val="365F91" w:themeColor="accent1" w:themeShade="BF"/>
      <w:spacing w:val="10"/>
    </w:rPr>
  </w:style>
  <w:style w:type="character" w:customStyle="1" w:styleId="Heading6Char">
    <w:name w:val="Heading 6 Char"/>
    <w:basedOn w:val="DefaultParagraphFont"/>
    <w:link w:val="Heading6"/>
    <w:uiPriority w:val="9"/>
    <w:semiHidden/>
    <w:rsid w:val="000F198F"/>
    <w:rPr>
      <w:caps/>
      <w:color w:val="365F91" w:themeColor="accent1" w:themeShade="BF"/>
      <w:spacing w:val="10"/>
    </w:rPr>
  </w:style>
  <w:style w:type="character" w:customStyle="1" w:styleId="Heading7Char">
    <w:name w:val="Heading 7 Char"/>
    <w:basedOn w:val="DefaultParagraphFont"/>
    <w:link w:val="Heading7"/>
    <w:uiPriority w:val="9"/>
    <w:semiHidden/>
    <w:rsid w:val="000F198F"/>
    <w:rPr>
      <w:caps/>
      <w:color w:val="365F91" w:themeColor="accent1" w:themeShade="BF"/>
      <w:spacing w:val="10"/>
    </w:rPr>
  </w:style>
  <w:style w:type="character" w:customStyle="1" w:styleId="Heading8Char">
    <w:name w:val="Heading 8 Char"/>
    <w:basedOn w:val="DefaultParagraphFont"/>
    <w:link w:val="Heading8"/>
    <w:uiPriority w:val="9"/>
    <w:semiHidden/>
    <w:rsid w:val="000F198F"/>
    <w:rPr>
      <w:caps/>
      <w:spacing w:val="10"/>
      <w:sz w:val="18"/>
      <w:szCs w:val="18"/>
    </w:rPr>
  </w:style>
  <w:style w:type="character" w:customStyle="1" w:styleId="Heading9Char">
    <w:name w:val="Heading 9 Char"/>
    <w:basedOn w:val="DefaultParagraphFont"/>
    <w:link w:val="Heading9"/>
    <w:uiPriority w:val="9"/>
    <w:semiHidden/>
    <w:rsid w:val="000F198F"/>
    <w:rPr>
      <w:i/>
      <w:caps/>
      <w:spacing w:val="10"/>
      <w:sz w:val="18"/>
      <w:szCs w:val="18"/>
    </w:rPr>
  </w:style>
  <w:style w:type="paragraph" w:styleId="Caption">
    <w:name w:val="caption"/>
    <w:basedOn w:val="Normal"/>
    <w:next w:val="Normal"/>
    <w:uiPriority w:val="35"/>
    <w:semiHidden/>
    <w:unhideWhenUsed/>
    <w:qFormat/>
    <w:rsid w:val="000F198F"/>
    <w:rPr>
      <w:b/>
      <w:bCs/>
      <w:color w:val="365F91" w:themeColor="accent1" w:themeShade="BF"/>
      <w:sz w:val="16"/>
      <w:szCs w:val="16"/>
    </w:rPr>
  </w:style>
  <w:style w:type="paragraph" w:styleId="Title">
    <w:name w:val="Title"/>
    <w:basedOn w:val="Normal"/>
    <w:next w:val="Normal"/>
    <w:link w:val="TitleChar"/>
    <w:uiPriority w:val="10"/>
    <w:qFormat/>
    <w:rsid w:val="000F198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F198F"/>
    <w:rPr>
      <w:caps/>
      <w:color w:val="4F81BD" w:themeColor="accent1"/>
      <w:spacing w:val="10"/>
      <w:kern w:val="28"/>
      <w:sz w:val="52"/>
      <w:szCs w:val="52"/>
    </w:rPr>
  </w:style>
  <w:style w:type="paragraph" w:styleId="Subtitle">
    <w:name w:val="Subtitle"/>
    <w:basedOn w:val="Normal"/>
    <w:next w:val="Normal"/>
    <w:link w:val="SubtitleChar"/>
    <w:uiPriority w:val="11"/>
    <w:qFormat/>
    <w:rsid w:val="000F198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F198F"/>
    <w:rPr>
      <w:caps/>
      <w:color w:val="595959" w:themeColor="text1" w:themeTint="A6"/>
      <w:spacing w:val="10"/>
      <w:sz w:val="24"/>
      <w:szCs w:val="24"/>
    </w:rPr>
  </w:style>
  <w:style w:type="character" w:styleId="Strong">
    <w:name w:val="Strong"/>
    <w:uiPriority w:val="22"/>
    <w:qFormat/>
    <w:rsid w:val="000F198F"/>
    <w:rPr>
      <w:b/>
      <w:bCs/>
    </w:rPr>
  </w:style>
  <w:style w:type="character" w:styleId="Emphasis">
    <w:name w:val="Emphasis"/>
    <w:uiPriority w:val="20"/>
    <w:qFormat/>
    <w:rsid w:val="000F198F"/>
    <w:rPr>
      <w:caps/>
      <w:color w:val="243F60" w:themeColor="accent1" w:themeShade="7F"/>
      <w:spacing w:val="5"/>
    </w:rPr>
  </w:style>
  <w:style w:type="paragraph" w:styleId="NoSpacing">
    <w:name w:val="No Spacing"/>
    <w:basedOn w:val="Normal"/>
    <w:link w:val="NoSpacingChar"/>
    <w:uiPriority w:val="1"/>
    <w:qFormat/>
    <w:rsid w:val="000F198F"/>
    <w:pPr>
      <w:spacing w:before="0" w:after="0" w:line="240" w:lineRule="auto"/>
    </w:pPr>
  </w:style>
  <w:style w:type="character" w:customStyle="1" w:styleId="NoSpacingChar">
    <w:name w:val="No Spacing Char"/>
    <w:basedOn w:val="DefaultParagraphFont"/>
    <w:link w:val="NoSpacing"/>
    <w:uiPriority w:val="1"/>
    <w:rsid w:val="000F198F"/>
    <w:rPr>
      <w:sz w:val="20"/>
      <w:szCs w:val="20"/>
    </w:rPr>
  </w:style>
  <w:style w:type="paragraph" w:styleId="ListParagraph">
    <w:name w:val="List Paragraph"/>
    <w:basedOn w:val="Normal"/>
    <w:uiPriority w:val="34"/>
    <w:qFormat/>
    <w:rsid w:val="000F198F"/>
    <w:pPr>
      <w:ind w:left="720"/>
      <w:contextualSpacing/>
    </w:pPr>
  </w:style>
  <w:style w:type="paragraph" w:styleId="Quote">
    <w:name w:val="Quote"/>
    <w:basedOn w:val="Normal"/>
    <w:next w:val="Normal"/>
    <w:link w:val="QuoteChar"/>
    <w:uiPriority w:val="29"/>
    <w:qFormat/>
    <w:rsid w:val="000F198F"/>
    <w:rPr>
      <w:i/>
      <w:iCs/>
    </w:rPr>
  </w:style>
  <w:style w:type="character" w:customStyle="1" w:styleId="QuoteChar">
    <w:name w:val="Quote Char"/>
    <w:basedOn w:val="DefaultParagraphFont"/>
    <w:link w:val="Quote"/>
    <w:uiPriority w:val="29"/>
    <w:rsid w:val="000F198F"/>
    <w:rPr>
      <w:i/>
      <w:iCs/>
      <w:sz w:val="20"/>
      <w:szCs w:val="20"/>
    </w:rPr>
  </w:style>
  <w:style w:type="paragraph" w:styleId="IntenseQuote">
    <w:name w:val="Intense Quote"/>
    <w:basedOn w:val="Normal"/>
    <w:next w:val="Normal"/>
    <w:link w:val="IntenseQuoteChar"/>
    <w:uiPriority w:val="30"/>
    <w:qFormat/>
    <w:rsid w:val="000F19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F198F"/>
    <w:rPr>
      <w:i/>
      <w:iCs/>
      <w:color w:val="4F81BD" w:themeColor="accent1"/>
      <w:sz w:val="20"/>
      <w:szCs w:val="20"/>
    </w:rPr>
  </w:style>
  <w:style w:type="character" w:styleId="SubtleEmphasis">
    <w:name w:val="Subtle Emphasis"/>
    <w:uiPriority w:val="19"/>
    <w:qFormat/>
    <w:rsid w:val="000F198F"/>
    <w:rPr>
      <w:i/>
      <w:iCs/>
      <w:color w:val="243F60" w:themeColor="accent1" w:themeShade="7F"/>
    </w:rPr>
  </w:style>
  <w:style w:type="character" w:styleId="IntenseEmphasis">
    <w:name w:val="Intense Emphasis"/>
    <w:uiPriority w:val="21"/>
    <w:qFormat/>
    <w:rsid w:val="000F198F"/>
    <w:rPr>
      <w:b/>
      <w:bCs/>
      <w:caps/>
      <w:color w:val="243F60" w:themeColor="accent1" w:themeShade="7F"/>
      <w:spacing w:val="10"/>
    </w:rPr>
  </w:style>
  <w:style w:type="character" w:styleId="SubtleReference">
    <w:name w:val="Subtle Reference"/>
    <w:uiPriority w:val="31"/>
    <w:qFormat/>
    <w:rsid w:val="000F198F"/>
    <w:rPr>
      <w:b/>
      <w:bCs/>
      <w:color w:val="4F81BD" w:themeColor="accent1"/>
    </w:rPr>
  </w:style>
  <w:style w:type="character" w:styleId="IntenseReference">
    <w:name w:val="Intense Reference"/>
    <w:uiPriority w:val="32"/>
    <w:qFormat/>
    <w:rsid w:val="000F198F"/>
    <w:rPr>
      <w:b/>
      <w:bCs/>
      <w:i/>
      <w:iCs/>
      <w:caps/>
      <w:color w:val="4F81BD" w:themeColor="accent1"/>
    </w:rPr>
  </w:style>
  <w:style w:type="character" w:styleId="BookTitle">
    <w:name w:val="Book Title"/>
    <w:uiPriority w:val="33"/>
    <w:qFormat/>
    <w:rsid w:val="000F198F"/>
    <w:rPr>
      <w:b/>
      <w:bCs/>
      <w:i/>
      <w:iCs/>
      <w:spacing w:val="9"/>
    </w:rPr>
  </w:style>
  <w:style w:type="paragraph" w:styleId="TOCHeading">
    <w:name w:val="TOC Heading"/>
    <w:basedOn w:val="Heading1"/>
    <w:next w:val="Normal"/>
    <w:uiPriority w:val="39"/>
    <w:semiHidden/>
    <w:unhideWhenUsed/>
    <w:qFormat/>
    <w:rsid w:val="000F198F"/>
    <w:pPr>
      <w:outlineLvl w:val="9"/>
    </w:pPr>
    <w:rPr>
      <w:lang w:bidi="en-US"/>
    </w:rPr>
  </w:style>
  <w:style w:type="paragraph" w:styleId="BalloonText">
    <w:name w:val="Balloon Text"/>
    <w:basedOn w:val="Normal"/>
    <w:link w:val="BalloonTextChar"/>
    <w:uiPriority w:val="99"/>
    <w:semiHidden/>
    <w:unhideWhenUsed/>
    <w:rsid w:val="001478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6C"/>
    <w:rPr>
      <w:rFonts w:ascii="Tahoma" w:hAnsi="Tahoma" w:cs="Tahoma"/>
      <w:sz w:val="16"/>
      <w:szCs w:val="16"/>
    </w:rPr>
  </w:style>
  <w:style w:type="paragraph" w:styleId="Header">
    <w:name w:val="header"/>
    <w:basedOn w:val="Normal"/>
    <w:link w:val="HeaderChar"/>
    <w:uiPriority w:val="99"/>
    <w:unhideWhenUsed/>
    <w:rsid w:val="00083F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3FC0"/>
    <w:rPr>
      <w:sz w:val="20"/>
      <w:szCs w:val="20"/>
    </w:rPr>
  </w:style>
  <w:style w:type="paragraph" w:styleId="Footer">
    <w:name w:val="footer"/>
    <w:basedOn w:val="Normal"/>
    <w:link w:val="FooterChar"/>
    <w:uiPriority w:val="99"/>
    <w:unhideWhenUsed/>
    <w:rsid w:val="00083FC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3FC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8F"/>
    <w:rPr>
      <w:sz w:val="20"/>
      <w:szCs w:val="20"/>
    </w:rPr>
  </w:style>
  <w:style w:type="paragraph" w:styleId="Heading1">
    <w:name w:val="heading 1"/>
    <w:basedOn w:val="Normal"/>
    <w:next w:val="Normal"/>
    <w:link w:val="Heading1Char"/>
    <w:uiPriority w:val="9"/>
    <w:qFormat/>
    <w:rsid w:val="000F19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F19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F19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F19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F198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F198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F198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F198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198F"/>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8A5A6F"/>
    <w:pPr>
      <w:ind w:left="112"/>
    </w:pPr>
    <w:rPr>
      <w:rFonts w:ascii="Trebuchet MS" w:eastAsia="Trebuchet MS" w:hAnsi="Trebuchet MS"/>
    </w:rPr>
  </w:style>
  <w:style w:type="character" w:customStyle="1" w:styleId="BodyTextChar">
    <w:name w:val="Body Text Char"/>
    <w:basedOn w:val="DefaultParagraphFont"/>
    <w:link w:val="BodyText"/>
    <w:uiPriority w:val="1"/>
    <w:rsid w:val="008A5A6F"/>
    <w:rPr>
      <w:rFonts w:ascii="Trebuchet MS" w:eastAsia="Trebuchet MS" w:hAnsi="Trebuchet MS"/>
      <w:lang w:val="en-US"/>
    </w:rPr>
  </w:style>
  <w:style w:type="character" w:customStyle="1" w:styleId="Heading1Char">
    <w:name w:val="Heading 1 Char"/>
    <w:basedOn w:val="DefaultParagraphFont"/>
    <w:link w:val="Heading1"/>
    <w:uiPriority w:val="9"/>
    <w:rsid w:val="000F198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0F198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0F198F"/>
    <w:rPr>
      <w:caps/>
      <w:color w:val="243F60" w:themeColor="accent1" w:themeShade="7F"/>
      <w:spacing w:val="15"/>
    </w:rPr>
  </w:style>
  <w:style w:type="character" w:customStyle="1" w:styleId="Heading4Char">
    <w:name w:val="Heading 4 Char"/>
    <w:basedOn w:val="DefaultParagraphFont"/>
    <w:link w:val="Heading4"/>
    <w:uiPriority w:val="9"/>
    <w:semiHidden/>
    <w:rsid w:val="000F198F"/>
    <w:rPr>
      <w:caps/>
      <w:color w:val="365F91" w:themeColor="accent1" w:themeShade="BF"/>
      <w:spacing w:val="10"/>
    </w:rPr>
  </w:style>
  <w:style w:type="character" w:customStyle="1" w:styleId="Heading5Char">
    <w:name w:val="Heading 5 Char"/>
    <w:basedOn w:val="DefaultParagraphFont"/>
    <w:link w:val="Heading5"/>
    <w:uiPriority w:val="9"/>
    <w:semiHidden/>
    <w:rsid w:val="000F198F"/>
    <w:rPr>
      <w:caps/>
      <w:color w:val="365F91" w:themeColor="accent1" w:themeShade="BF"/>
      <w:spacing w:val="10"/>
    </w:rPr>
  </w:style>
  <w:style w:type="character" w:customStyle="1" w:styleId="Heading6Char">
    <w:name w:val="Heading 6 Char"/>
    <w:basedOn w:val="DefaultParagraphFont"/>
    <w:link w:val="Heading6"/>
    <w:uiPriority w:val="9"/>
    <w:semiHidden/>
    <w:rsid w:val="000F198F"/>
    <w:rPr>
      <w:caps/>
      <w:color w:val="365F91" w:themeColor="accent1" w:themeShade="BF"/>
      <w:spacing w:val="10"/>
    </w:rPr>
  </w:style>
  <w:style w:type="character" w:customStyle="1" w:styleId="Heading7Char">
    <w:name w:val="Heading 7 Char"/>
    <w:basedOn w:val="DefaultParagraphFont"/>
    <w:link w:val="Heading7"/>
    <w:uiPriority w:val="9"/>
    <w:semiHidden/>
    <w:rsid w:val="000F198F"/>
    <w:rPr>
      <w:caps/>
      <w:color w:val="365F91" w:themeColor="accent1" w:themeShade="BF"/>
      <w:spacing w:val="10"/>
    </w:rPr>
  </w:style>
  <w:style w:type="character" w:customStyle="1" w:styleId="Heading8Char">
    <w:name w:val="Heading 8 Char"/>
    <w:basedOn w:val="DefaultParagraphFont"/>
    <w:link w:val="Heading8"/>
    <w:uiPriority w:val="9"/>
    <w:semiHidden/>
    <w:rsid w:val="000F198F"/>
    <w:rPr>
      <w:caps/>
      <w:spacing w:val="10"/>
      <w:sz w:val="18"/>
      <w:szCs w:val="18"/>
    </w:rPr>
  </w:style>
  <w:style w:type="character" w:customStyle="1" w:styleId="Heading9Char">
    <w:name w:val="Heading 9 Char"/>
    <w:basedOn w:val="DefaultParagraphFont"/>
    <w:link w:val="Heading9"/>
    <w:uiPriority w:val="9"/>
    <w:semiHidden/>
    <w:rsid w:val="000F198F"/>
    <w:rPr>
      <w:i/>
      <w:caps/>
      <w:spacing w:val="10"/>
      <w:sz w:val="18"/>
      <w:szCs w:val="18"/>
    </w:rPr>
  </w:style>
  <w:style w:type="paragraph" w:styleId="Caption">
    <w:name w:val="caption"/>
    <w:basedOn w:val="Normal"/>
    <w:next w:val="Normal"/>
    <w:uiPriority w:val="35"/>
    <w:semiHidden/>
    <w:unhideWhenUsed/>
    <w:qFormat/>
    <w:rsid w:val="000F198F"/>
    <w:rPr>
      <w:b/>
      <w:bCs/>
      <w:color w:val="365F91" w:themeColor="accent1" w:themeShade="BF"/>
      <w:sz w:val="16"/>
      <w:szCs w:val="16"/>
    </w:rPr>
  </w:style>
  <w:style w:type="paragraph" w:styleId="Title">
    <w:name w:val="Title"/>
    <w:basedOn w:val="Normal"/>
    <w:next w:val="Normal"/>
    <w:link w:val="TitleChar"/>
    <w:uiPriority w:val="10"/>
    <w:qFormat/>
    <w:rsid w:val="000F198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F198F"/>
    <w:rPr>
      <w:caps/>
      <w:color w:val="4F81BD" w:themeColor="accent1"/>
      <w:spacing w:val="10"/>
      <w:kern w:val="28"/>
      <w:sz w:val="52"/>
      <w:szCs w:val="52"/>
    </w:rPr>
  </w:style>
  <w:style w:type="paragraph" w:styleId="Subtitle">
    <w:name w:val="Subtitle"/>
    <w:basedOn w:val="Normal"/>
    <w:next w:val="Normal"/>
    <w:link w:val="SubtitleChar"/>
    <w:uiPriority w:val="11"/>
    <w:qFormat/>
    <w:rsid w:val="000F198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F198F"/>
    <w:rPr>
      <w:caps/>
      <w:color w:val="595959" w:themeColor="text1" w:themeTint="A6"/>
      <w:spacing w:val="10"/>
      <w:sz w:val="24"/>
      <w:szCs w:val="24"/>
    </w:rPr>
  </w:style>
  <w:style w:type="character" w:styleId="Strong">
    <w:name w:val="Strong"/>
    <w:uiPriority w:val="22"/>
    <w:qFormat/>
    <w:rsid w:val="000F198F"/>
    <w:rPr>
      <w:b/>
      <w:bCs/>
    </w:rPr>
  </w:style>
  <w:style w:type="character" w:styleId="Emphasis">
    <w:name w:val="Emphasis"/>
    <w:uiPriority w:val="20"/>
    <w:qFormat/>
    <w:rsid w:val="000F198F"/>
    <w:rPr>
      <w:caps/>
      <w:color w:val="243F60" w:themeColor="accent1" w:themeShade="7F"/>
      <w:spacing w:val="5"/>
    </w:rPr>
  </w:style>
  <w:style w:type="paragraph" w:styleId="NoSpacing">
    <w:name w:val="No Spacing"/>
    <w:basedOn w:val="Normal"/>
    <w:link w:val="NoSpacingChar"/>
    <w:uiPriority w:val="1"/>
    <w:qFormat/>
    <w:rsid w:val="000F198F"/>
    <w:pPr>
      <w:spacing w:before="0" w:after="0" w:line="240" w:lineRule="auto"/>
    </w:pPr>
  </w:style>
  <w:style w:type="character" w:customStyle="1" w:styleId="NoSpacingChar">
    <w:name w:val="No Spacing Char"/>
    <w:basedOn w:val="DefaultParagraphFont"/>
    <w:link w:val="NoSpacing"/>
    <w:uiPriority w:val="1"/>
    <w:rsid w:val="000F198F"/>
    <w:rPr>
      <w:sz w:val="20"/>
      <w:szCs w:val="20"/>
    </w:rPr>
  </w:style>
  <w:style w:type="paragraph" w:styleId="ListParagraph">
    <w:name w:val="List Paragraph"/>
    <w:basedOn w:val="Normal"/>
    <w:uiPriority w:val="34"/>
    <w:qFormat/>
    <w:rsid w:val="000F198F"/>
    <w:pPr>
      <w:ind w:left="720"/>
      <w:contextualSpacing/>
    </w:pPr>
  </w:style>
  <w:style w:type="paragraph" w:styleId="Quote">
    <w:name w:val="Quote"/>
    <w:basedOn w:val="Normal"/>
    <w:next w:val="Normal"/>
    <w:link w:val="QuoteChar"/>
    <w:uiPriority w:val="29"/>
    <w:qFormat/>
    <w:rsid w:val="000F198F"/>
    <w:rPr>
      <w:i/>
      <w:iCs/>
    </w:rPr>
  </w:style>
  <w:style w:type="character" w:customStyle="1" w:styleId="QuoteChar">
    <w:name w:val="Quote Char"/>
    <w:basedOn w:val="DefaultParagraphFont"/>
    <w:link w:val="Quote"/>
    <w:uiPriority w:val="29"/>
    <w:rsid w:val="000F198F"/>
    <w:rPr>
      <w:i/>
      <w:iCs/>
      <w:sz w:val="20"/>
      <w:szCs w:val="20"/>
    </w:rPr>
  </w:style>
  <w:style w:type="paragraph" w:styleId="IntenseQuote">
    <w:name w:val="Intense Quote"/>
    <w:basedOn w:val="Normal"/>
    <w:next w:val="Normal"/>
    <w:link w:val="IntenseQuoteChar"/>
    <w:uiPriority w:val="30"/>
    <w:qFormat/>
    <w:rsid w:val="000F19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F198F"/>
    <w:rPr>
      <w:i/>
      <w:iCs/>
      <w:color w:val="4F81BD" w:themeColor="accent1"/>
      <w:sz w:val="20"/>
      <w:szCs w:val="20"/>
    </w:rPr>
  </w:style>
  <w:style w:type="character" w:styleId="SubtleEmphasis">
    <w:name w:val="Subtle Emphasis"/>
    <w:uiPriority w:val="19"/>
    <w:qFormat/>
    <w:rsid w:val="000F198F"/>
    <w:rPr>
      <w:i/>
      <w:iCs/>
      <w:color w:val="243F60" w:themeColor="accent1" w:themeShade="7F"/>
    </w:rPr>
  </w:style>
  <w:style w:type="character" w:styleId="IntenseEmphasis">
    <w:name w:val="Intense Emphasis"/>
    <w:uiPriority w:val="21"/>
    <w:qFormat/>
    <w:rsid w:val="000F198F"/>
    <w:rPr>
      <w:b/>
      <w:bCs/>
      <w:caps/>
      <w:color w:val="243F60" w:themeColor="accent1" w:themeShade="7F"/>
      <w:spacing w:val="10"/>
    </w:rPr>
  </w:style>
  <w:style w:type="character" w:styleId="SubtleReference">
    <w:name w:val="Subtle Reference"/>
    <w:uiPriority w:val="31"/>
    <w:qFormat/>
    <w:rsid w:val="000F198F"/>
    <w:rPr>
      <w:b/>
      <w:bCs/>
      <w:color w:val="4F81BD" w:themeColor="accent1"/>
    </w:rPr>
  </w:style>
  <w:style w:type="character" w:styleId="IntenseReference">
    <w:name w:val="Intense Reference"/>
    <w:uiPriority w:val="32"/>
    <w:qFormat/>
    <w:rsid w:val="000F198F"/>
    <w:rPr>
      <w:b/>
      <w:bCs/>
      <w:i/>
      <w:iCs/>
      <w:caps/>
      <w:color w:val="4F81BD" w:themeColor="accent1"/>
    </w:rPr>
  </w:style>
  <w:style w:type="character" w:styleId="BookTitle">
    <w:name w:val="Book Title"/>
    <w:uiPriority w:val="33"/>
    <w:qFormat/>
    <w:rsid w:val="000F198F"/>
    <w:rPr>
      <w:b/>
      <w:bCs/>
      <w:i/>
      <w:iCs/>
      <w:spacing w:val="9"/>
    </w:rPr>
  </w:style>
  <w:style w:type="paragraph" w:styleId="TOCHeading">
    <w:name w:val="TOC Heading"/>
    <w:basedOn w:val="Heading1"/>
    <w:next w:val="Normal"/>
    <w:uiPriority w:val="39"/>
    <w:semiHidden/>
    <w:unhideWhenUsed/>
    <w:qFormat/>
    <w:rsid w:val="000F198F"/>
    <w:pPr>
      <w:outlineLvl w:val="9"/>
    </w:pPr>
    <w:rPr>
      <w:lang w:bidi="en-US"/>
    </w:rPr>
  </w:style>
  <w:style w:type="paragraph" w:styleId="BalloonText">
    <w:name w:val="Balloon Text"/>
    <w:basedOn w:val="Normal"/>
    <w:link w:val="BalloonTextChar"/>
    <w:uiPriority w:val="99"/>
    <w:semiHidden/>
    <w:unhideWhenUsed/>
    <w:rsid w:val="001478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6C"/>
    <w:rPr>
      <w:rFonts w:ascii="Tahoma" w:hAnsi="Tahoma" w:cs="Tahoma"/>
      <w:sz w:val="16"/>
      <w:szCs w:val="16"/>
    </w:rPr>
  </w:style>
  <w:style w:type="paragraph" w:styleId="Header">
    <w:name w:val="header"/>
    <w:basedOn w:val="Normal"/>
    <w:link w:val="HeaderChar"/>
    <w:uiPriority w:val="99"/>
    <w:unhideWhenUsed/>
    <w:rsid w:val="00083F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3FC0"/>
    <w:rPr>
      <w:sz w:val="20"/>
      <w:szCs w:val="20"/>
    </w:rPr>
  </w:style>
  <w:style w:type="paragraph" w:styleId="Footer">
    <w:name w:val="footer"/>
    <w:basedOn w:val="Normal"/>
    <w:link w:val="FooterChar"/>
    <w:uiPriority w:val="99"/>
    <w:unhideWhenUsed/>
    <w:rsid w:val="00083FC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3F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Stubbs</dc:creator>
  <cp:lastModifiedBy>Richard Stubbs</cp:lastModifiedBy>
  <cp:revision>2</cp:revision>
  <dcterms:created xsi:type="dcterms:W3CDTF">2014-11-17T16:18:00Z</dcterms:created>
  <dcterms:modified xsi:type="dcterms:W3CDTF">2014-11-17T16:18:00Z</dcterms:modified>
</cp:coreProperties>
</file>